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240" w:afterAutospacing="0" w:line="20" w:lineRule="atLeast"/>
        <w:ind w:left="0" w:right="0"/>
        <w:rPr>
          <w:color w:val="1A1A1A"/>
          <w:sz w:val="33"/>
          <w:szCs w:val="33"/>
        </w:rPr>
      </w:pPr>
      <w:r>
        <w:rPr>
          <w:color w:val="1A1A1A"/>
          <w:sz w:val="33"/>
          <w:szCs w:val="33"/>
        </w:rPr>
        <w:t>道医按揉祛病术诀</w:t>
      </w:r>
    </w:p>
    <w:p>
      <w:pPr>
        <w:pStyle w:val="4"/>
        <w:widowControl/>
        <w:spacing w:line="24" w:lineRule="atLeast"/>
      </w:pPr>
      <w:bookmarkStart w:id="0" w:name="_GoBack"/>
      <w:bookmarkEnd w:id="0"/>
      <w:r>
        <w:rPr>
          <w:color w:val="444444"/>
          <w:sz w:val="25"/>
          <w:szCs w:val="25"/>
          <w:bdr w:val="none" w:color="auto" w:sz="0" w:space="0"/>
        </w:rPr>
        <w:t>降压诀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高血压病不可怕，三个穴位搞定它；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太溪太冲加曲池，每穴不少二百下。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坚持按摩两月余，终生抛弃降压药。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若添杞菊地黄丸，降压明目祛肝火。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感冒诀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感冒发烧司空见，吃药打针家常饭；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肺俞拔罐按风池，降服感冒弹指间。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耳鸣诀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两耳嗡嗡听力降，肝火肾虚两堵墙；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太冲行间和听会，三穴联扑肝火旺。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若因肾虚耳鸣响，太溪耳门威力强；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坚持按揉六七天，肾气充盈消症状。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哮喘诀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哮喘本是外邪侵，好发三夏与冬春；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预防为主抓关键，补气防感防过敏。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哮喘痛苦在复发，治本重在补气血；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刺激合谷和肺俞，补足气血哮喘傻。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冬春哮喘由风寒，注重温阳即了然；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艾灸关元足三里，脾俞拔罐太溪按。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夏季哮喘因暑湿，按揉合谷足三里；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肺俞印堂阴陵泉，按摩一季哮喘离。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"2d3a4a58d386dd77785f7310847af3fb"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1295400" cy="190500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心绞痛诀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老者最怕心绞痛，稍有不慎就丧命；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学会呼救很必要，按摩郄门奏神功。</w:t>
      </w: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"4f8227a5e4fd240bd6c17f89a8467c5a"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3429000" cy="17526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排毒诀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人体排毒膀胱经，殷门委中要畅通。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坚持按摩促宣泄，毒素排出一身轻。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"6ca1ea8f1632f96b2a1b8e6cc4b025ed"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4324350" cy="30861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舒肝排气诀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郁闷焦虑莫担心，太冲行间为功深。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每晚按摩五分钟，冲天怒气不伤身。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"ab597c3f41b6544352093859b4c91ac8"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4324350" cy="2828925"/>
            <wp:effectExtent l="0" t="0" r="0" b="190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减肥诀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心脑肝胆糖尿病，肥胖开路是先锋；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人身自有减肥药，别听广告瞎折腾。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中脘天枢两穴位，饭后按摩三分钟。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睡后起前勤摩腹，腰身苗条赛明星。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惹上肥胖莫心耽，穴位刺激功效显；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吃点自制二陈散，疗效巩固不反弹。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注：二陈散配方：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半夏、橘红各15克，白茯苓9克，甘草5克。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按此比例，磨细混合，或制成胶囊即可。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"cd77d934fe4b6d3ca58968ab14d0f34f"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4381500" cy="3981450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糖尿病诀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得了糖尿不可怕，云苓泡水当茶喝；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再配四个天敌穴，消渴顽症定能克。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上消燥热伤肺腑，口渴多饮小便多；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按摩鱼际和太溪，胰俞拔罐十分钟。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中消胃燥津液伤，口渴尿多便秘常；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调理中消补胃阴，胰俞内廷太溪强。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祛除热邪内廷功，一天两次按摩通；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上午起就未经旺，迎头痛击效最明。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"0f7c27510bf4ec473ec9904f3a102110"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4762500" cy="3810000"/>
            <wp:effectExtent l="0" t="0" r="0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颈椎好了诀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何因导致颈椎痛？骨骼肌肉不平衡；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刺激风府手三里，一朝疼痛无踪影。</w:t>
      </w: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"017fb2ce1c79479c7e84cb8d8ca42728"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4095750" cy="2247900"/>
            <wp:effectExtent l="0" t="0" r="0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调制更年期诀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女人最怕更年期，烦躁失眠性欲低；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症状全由阴虚致，六味逍遥能补益。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坚持按摩两穴位，太溪太冲为功奇。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肾阴补足精神爽，一生不知更年期。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补肾诀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人体瑰宝属肾经，后天赔补胜遗赠；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太溪复溜涌泉穴，各怀绝技显奇能。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头晕耳鸣腰酸疼，性欲减退牙松动；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只需按摩太溪穴，诸多症状一扫清。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膀胱阴道前列腺，流产后遗诸病变；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都是肾虚惹得祸，按莫复溜奇效现。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脚底奇穴属涌泉，可止鼻血降血压；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头目胀疼也可疗，茱萸贴敷平哮喘。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房中诀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人体自有威而刚，性福何须求药方；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肾俞关元阴陵泉，坚持按摩就壮阳。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阳萎早泄羞难言，气血不足是关键；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关元气海足三里，按摩令尔挺而坚。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"28c5a2a4dce0c39215031189e52757be"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4095750" cy="2457450"/>
            <wp:effectExtent l="0" t="0" r="0" b="0"/>
            <wp:docPr id="1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63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皮肤清洁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灰头土脸皮偏黄，任尔清洗也不爽。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实因胆经有淤塞，油脂代谢不正常。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每晚坚持敲胆经，还要保持心舒畅。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配合点揉太冲穴，一朝肤净面目爽。</w:t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widowControl/>
        <w:pBdr>
          <w:left w:val="none" w:color="auto" w:sz="0" w:space="0"/>
          <w:right w:val="none" w:color="auto" w:sz="0" w:space="0"/>
        </w:pBdr>
        <w:spacing w:line="24" w:lineRule="atLeast"/>
        <w:jc w:val="left"/>
        <w:rPr>
          <w:color w:val="444444"/>
          <w:sz w:val="25"/>
          <w:szCs w:val="25"/>
        </w:rPr>
      </w:pP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begin" w:fldLock="1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instrText xml:space="preserve">INCLUDEPICTURE \d "2a6ed13dc869f1209c389ed98e122c99" \* MERGEFORMATINET </w:instrText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drawing>
          <wp:inline distT="0" distB="0" distL="114300" distR="114300">
            <wp:extent cx="4095750" cy="2581275"/>
            <wp:effectExtent l="0" t="0" r="0" b="1905"/>
            <wp:docPr id="6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IMG_264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kern w:val="0"/>
          <w:sz w:val="25"/>
          <w:szCs w:val="25"/>
          <w:bdr w:val="none" w:color="auto" w:sz="0" w:space="0"/>
          <w:lang w:val="en-US" w:eastAsia="zh-CN" w:bidi="ar"/>
        </w:rPr>
        <w:fldChar w:fldCharType="end"/>
      </w:r>
    </w:p>
    <w:p>
      <w:pPr>
        <w:pStyle w:val="4"/>
        <w:widowControl/>
        <w:spacing w:beforeAutospacing="1" w:after="0" w:afterAutospacing="1" w:line="24" w:lineRule="atLeast"/>
        <w:ind w:left="0" w:right="0"/>
      </w:pP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祛痘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脸颊前额痘痘生，色红肚胀口气重。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全因胃火炎上致，时有灼津便不通。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穴位按摩实有效，首选天枢与内廷。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内庭本是胃荥穴，荥主身热泄胃火。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天枢一穴兼两经，能调大肠促便通。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早上起床拇指按，内廷天枢两分钟。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每餐饭后半小时，再按天枢两分钟。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多喝开水促排毒，烦人痘痘无影踪。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额头两边痘痘生，肝气郁结所支撑。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求助气海太冲穴，每晚按摩五分钟。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气海本是性母祖，除肝淤滞协太冲。</w:t>
      </w:r>
    </w:p>
    <w:p>
      <w:pPr>
        <w:pStyle w:val="4"/>
        <w:widowControl/>
        <w:spacing w:line="24" w:lineRule="atLeast"/>
      </w:pPr>
      <w:r>
        <w:rPr>
          <w:color w:val="444444"/>
          <w:sz w:val="25"/>
          <w:szCs w:val="25"/>
          <w:bdr w:val="none" w:color="auto" w:sz="0" w:space="0"/>
        </w:rPr>
        <w:t>太冲疏理调肝气，肝气不郁痘不生。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/>
        <w:ind w:left="0" w:right="0" w:firstLine="0"/>
        <w:jc w:val="left"/>
        <w:rPr>
          <w:rFonts w:hint="default" w:ascii="-apple-system" w:hAnsi="-apple-system" w:eastAsia="-apple-system" w:cs="-apple-system"/>
          <w:b w:val="0"/>
          <w:i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-apple-system" w:hAnsi="-apple-system" w:eastAsia="-apple-system" w:cs="-apple-system"/>
          <w:b w:val="0"/>
          <w:i w:val="0"/>
          <w:caps w:val="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"/appview/p/26896191" </w:instrText>
      </w:r>
      <w:r>
        <w:rPr>
          <w:rFonts w:hint="default" w:ascii="-apple-system" w:hAnsi="-apple-system" w:eastAsia="-apple-system" w:cs="-apple-system"/>
          <w:b w:val="0"/>
          <w:i w:val="0"/>
          <w:caps w:val="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-apple-system" w:hAnsi="-apple-system" w:eastAsia="-apple-system" w:cs="-apple-system"/>
          <w:b w:val="0"/>
          <w:i w:val="0"/>
          <w:caps w:val="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widowControl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6ca1ea8f1632f96b2a1b8e6cc4b025ed" TargetMode="External"/><Relationship Id="rId8" Type="http://schemas.openxmlformats.org/officeDocument/2006/relationships/image" Target="media/image3.jpeg"/><Relationship Id="rId7" Type="http://schemas.openxmlformats.org/officeDocument/2006/relationships/image" Target="4f8227a5e4fd240bd6c17f89a8467c5a" TargetMode="External"/><Relationship Id="rId6" Type="http://schemas.openxmlformats.org/officeDocument/2006/relationships/image" Target="media/image2.jpeg"/><Relationship Id="rId5" Type="http://schemas.openxmlformats.org/officeDocument/2006/relationships/image" Target="2d3a4a58d386dd77785f7310847af3fb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2a6ed13dc869f1209c389ed98e122c99" TargetMode="External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28c5a2a4dce0c39215031189e52757be" TargetMode="External"/><Relationship Id="rId18" Type="http://schemas.openxmlformats.org/officeDocument/2006/relationships/image" Target="media/image8.jpeg"/><Relationship Id="rId17" Type="http://schemas.openxmlformats.org/officeDocument/2006/relationships/image" Target="017fb2ce1c79479c7e84cb8d8ca42728" TargetMode="External"/><Relationship Id="rId16" Type="http://schemas.openxmlformats.org/officeDocument/2006/relationships/image" Target="media/image7.jpeg"/><Relationship Id="rId15" Type="http://schemas.openxmlformats.org/officeDocument/2006/relationships/image" Target="0f7c27510bf4ec473ec9904f3a102110" TargetMode="External"/><Relationship Id="rId14" Type="http://schemas.openxmlformats.org/officeDocument/2006/relationships/image" Target="media/image6.jpeg"/><Relationship Id="rId13" Type="http://schemas.openxmlformats.org/officeDocument/2006/relationships/image" Target="cd77d934fe4b6d3ca58968ab14d0f34f" TargetMode="External"/><Relationship Id="rId12" Type="http://schemas.openxmlformats.org/officeDocument/2006/relationships/image" Target="media/image5.jpeg"/><Relationship Id="rId11" Type="http://schemas.openxmlformats.org/officeDocument/2006/relationships/image" Target="ab597c3f41b6544352093859b4c91ac8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2019-05-10T19:45:16Z</dcterms:created>
  <dc:creator>iPhone</dc:creator>
  <cp:lastModifiedBy>iPhone</cp:lastModifiedBy>
  <dcterms:modified xsi:type="dcterms:W3CDTF">2019-05-10T19:46:47Z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